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沿江</w:t>
      </w:r>
      <w:r>
        <w:rPr>
          <w:rFonts w:hint="eastAsia" w:ascii="黑体" w:hAnsi="黑体" w:eastAsia="黑体" w:cs="黑体"/>
          <w:sz w:val="44"/>
          <w:szCs w:val="44"/>
        </w:rPr>
        <w:t>人民法院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聘用制人员报考承诺书</w:t>
      </w:r>
    </w:p>
    <w:p>
      <w:pPr>
        <w:rPr>
          <w:rFonts w:hint="eastAsia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沿江</w:t>
      </w:r>
      <w:r>
        <w:rPr>
          <w:rFonts w:hint="eastAsia" w:ascii="仿宋_GB2312" w:eastAsia="仿宋_GB2312"/>
          <w:sz w:val="32"/>
          <w:szCs w:val="32"/>
        </w:rPr>
        <w:t>人民法院：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沿江</w:t>
      </w:r>
      <w:r>
        <w:rPr>
          <w:rFonts w:hint="eastAsia" w:ascii="仿宋_GB2312" w:eastAsia="仿宋_GB2312"/>
          <w:sz w:val="32"/>
          <w:szCs w:val="32"/>
        </w:rPr>
        <w:t>人民法院报考聘用制人员试考核方案相关要求，现自愿承诺如下: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二、不舞弊也不协助他人舞弊。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三、不弄虚作假，真实、准确地填写及核对个人信息，提供真实有效的证明资料。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四、签订合同中出现与合同内容违背的情形，以合同为准，自愿承担后果。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以上承诺内容均为个人自愿承诺，对违反以上承若所造成的后果，本人自原承担相应责任。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1ECE"/>
    <w:rsid w:val="35F1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2022-11-23T08:05:00Z</dcterms:created>
  <dc:creator>Administrator</dc:creator>
  <cp:lastModifiedBy>Administrator</cp:lastModifiedBy>
  <dcterms:modified xsi:type="dcterms:W3CDTF">2022-11-23T08:06:00Z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16D46DCBB175456999CECFB4A137B71E</vt:lpwstr>
  </property>
</Properties>
</file>